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FCE" w:rsidRPr="00BD676E" w:rsidRDefault="00B40FCE">
      <w:pPr>
        <w:rPr>
          <w:rFonts w:ascii="Times New Roman" w:hAnsi="Times New Roman" w:cs="Times New Roman"/>
          <w:b/>
          <w:sz w:val="36"/>
          <w:szCs w:val="36"/>
          <w:lang w:val="bg-BG"/>
        </w:rPr>
      </w:pPr>
      <w:proofErr w:type="spellStart"/>
      <w:r w:rsidRPr="00BD676E">
        <w:rPr>
          <w:rFonts w:ascii="Times New Roman" w:hAnsi="Times New Roman" w:cs="Times New Roman"/>
          <w:b/>
          <w:sz w:val="36"/>
          <w:szCs w:val="36"/>
          <w:lang w:val="bg-BG"/>
        </w:rPr>
        <w:t>Джа</w:t>
      </w:r>
      <w:r w:rsidR="00AD4D08">
        <w:rPr>
          <w:rFonts w:ascii="Times New Roman" w:hAnsi="Times New Roman" w:cs="Times New Roman"/>
          <w:b/>
          <w:sz w:val="36"/>
          <w:szCs w:val="36"/>
          <w:lang w:val="bg-BG"/>
        </w:rPr>
        <w:t>м</w:t>
      </w:r>
      <w:r w:rsidR="004A4B99">
        <w:rPr>
          <w:rFonts w:ascii="Times New Roman" w:hAnsi="Times New Roman" w:cs="Times New Roman"/>
          <w:b/>
          <w:sz w:val="36"/>
          <w:szCs w:val="36"/>
          <w:lang w:val="bg-BG"/>
        </w:rPr>
        <w:t>п</w:t>
      </w:r>
      <w:r w:rsidRPr="00BD676E">
        <w:rPr>
          <w:rFonts w:ascii="Times New Roman" w:hAnsi="Times New Roman" w:cs="Times New Roman"/>
          <w:b/>
          <w:sz w:val="36"/>
          <w:szCs w:val="36"/>
          <w:lang w:val="bg-BG"/>
        </w:rPr>
        <w:t>аоло</w:t>
      </w:r>
      <w:proofErr w:type="spellEnd"/>
      <w:r w:rsidRPr="00BD676E">
        <w:rPr>
          <w:rFonts w:ascii="Times New Roman" w:hAnsi="Times New Roman" w:cs="Times New Roman"/>
          <w:b/>
          <w:sz w:val="36"/>
          <w:szCs w:val="36"/>
          <w:lang w:val="bg-BG"/>
        </w:rPr>
        <w:t xml:space="preserve"> </w:t>
      </w:r>
      <w:proofErr w:type="spellStart"/>
      <w:r w:rsidRPr="00BD676E">
        <w:rPr>
          <w:rFonts w:ascii="Times New Roman" w:hAnsi="Times New Roman" w:cs="Times New Roman"/>
          <w:b/>
          <w:sz w:val="36"/>
          <w:szCs w:val="36"/>
          <w:lang w:val="bg-BG"/>
        </w:rPr>
        <w:t>Ма</w:t>
      </w:r>
      <w:r w:rsidR="004A4B99">
        <w:rPr>
          <w:rFonts w:ascii="Times New Roman" w:hAnsi="Times New Roman" w:cs="Times New Roman"/>
          <w:b/>
          <w:sz w:val="36"/>
          <w:szCs w:val="36"/>
          <w:lang w:val="bg-BG"/>
        </w:rPr>
        <w:t>цоли</w:t>
      </w:r>
      <w:proofErr w:type="spellEnd"/>
      <w:r w:rsidRPr="00BD676E">
        <w:rPr>
          <w:rFonts w:ascii="Times New Roman" w:hAnsi="Times New Roman" w:cs="Times New Roman"/>
          <w:b/>
          <w:sz w:val="36"/>
          <w:szCs w:val="36"/>
          <w:lang w:val="bg-BG"/>
        </w:rPr>
        <w:t xml:space="preserve"> ще дирижира „Норма“ на Белоградчишките скали</w:t>
      </w:r>
    </w:p>
    <w:p w:rsidR="00B40FCE" w:rsidRPr="00BD676E" w:rsidRDefault="00B40FCE">
      <w:pPr>
        <w:rPr>
          <w:rFonts w:ascii="Times New Roman" w:hAnsi="Times New Roman" w:cs="Times New Roman"/>
          <w:sz w:val="36"/>
          <w:szCs w:val="36"/>
          <w:lang w:val="bg-BG"/>
        </w:rPr>
      </w:pPr>
    </w:p>
    <w:p w:rsidR="00F26718" w:rsidRDefault="00BD676E">
      <w:pPr>
        <w:rPr>
          <w:rFonts w:ascii="Times New Roman" w:hAnsi="Times New Roman" w:cs="Times New Roman"/>
          <w:sz w:val="36"/>
          <w:szCs w:val="36"/>
          <w:lang w:val="bg-BG"/>
        </w:rPr>
      </w:pPr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В третата вечер на сцената на Белоградчишките скали зрителите ще се потопят в шедьовъра на Белини „Норма“. Италианецът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Джа</w:t>
      </w:r>
      <w:r w:rsidR="00AD4D08">
        <w:rPr>
          <w:rFonts w:ascii="Times New Roman" w:hAnsi="Times New Roman" w:cs="Times New Roman"/>
          <w:sz w:val="36"/>
          <w:szCs w:val="36"/>
          <w:lang w:val="bg-BG"/>
        </w:rPr>
        <w:t>м</w:t>
      </w:r>
      <w:bookmarkStart w:id="0" w:name="_GoBack"/>
      <w:bookmarkEnd w:id="0"/>
      <w:r w:rsidR="004A4B99">
        <w:rPr>
          <w:rFonts w:ascii="Times New Roman" w:hAnsi="Times New Roman" w:cs="Times New Roman"/>
          <w:sz w:val="36"/>
          <w:szCs w:val="36"/>
          <w:lang w:val="bg-BG"/>
        </w:rPr>
        <w:t>п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аоло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Ма</w:t>
      </w:r>
      <w:r w:rsidR="004A4B99">
        <w:rPr>
          <w:rFonts w:ascii="Times New Roman" w:hAnsi="Times New Roman" w:cs="Times New Roman"/>
          <w:sz w:val="36"/>
          <w:szCs w:val="36"/>
          <w:lang w:val="bg-BG"/>
        </w:rPr>
        <w:t>ц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оли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ще  дирижира </w:t>
      </w:r>
      <w:r w:rsidRPr="00BD676E">
        <w:rPr>
          <w:rFonts w:ascii="Times New Roman" w:hAnsi="Times New Roman" w:cs="Times New Roman"/>
          <w:sz w:val="36"/>
          <w:szCs w:val="36"/>
          <w:lang w:val="bg-BG"/>
        </w:rPr>
        <w:t>творбата на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Винченцо Белини на 7 август</w:t>
      </w:r>
      <w:r>
        <w:rPr>
          <w:rFonts w:ascii="Times New Roman" w:hAnsi="Times New Roman" w:cs="Times New Roman"/>
          <w:sz w:val="36"/>
          <w:szCs w:val="36"/>
          <w:lang w:val="bg-BG"/>
        </w:rPr>
        <w:t>.</w:t>
      </w:r>
    </w:p>
    <w:p w:rsidR="00F26718" w:rsidRPr="00BD676E" w:rsidRDefault="00F26718" w:rsidP="00F26718">
      <w:pPr>
        <w:pStyle w:val="a3"/>
        <w:spacing w:after="480" w:afterAutospacing="0"/>
        <w:jc w:val="both"/>
        <w:rPr>
          <w:sz w:val="36"/>
          <w:szCs w:val="36"/>
          <w:lang w:val="bg-BG"/>
        </w:rPr>
      </w:pPr>
      <w:r w:rsidRPr="00BD676E">
        <w:rPr>
          <w:sz w:val="36"/>
          <w:szCs w:val="36"/>
          <w:lang w:val="bg-BG"/>
        </w:rPr>
        <w:t>В „Норма“ участват:</w:t>
      </w:r>
    </w:p>
    <w:p w:rsidR="00F26718" w:rsidRPr="00BD676E" w:rsidRDefault="00F26718" w:rsidP="00F26718">
      <w:pPr>
        <w:pStyle w:val="a3"/>
        <w:spacing w:after="480" w:afterAutospacing="0"/>
        <w:jc w:val="both"/>
        <w:rPr>
          <w:sz w:val="36"/>
          <w:szCs w:val="36"/>
          <w:lang w:val="bg-BG"/>
        </w:rPr>
      </w:pPr>
      <w:r w:rsidRPr="00BD676E">
        <w:rPr>
          <w:sz w:val="36"/>
          <w:szCs w:val="36"/>
          <w:lang w:val="bg-BG"/>
        </w:rPr>
        <w:t xml:space="preserve">Норма – Габриела Георгиева, </w:t>
      </w:r>
      <w:proofErr w:type="spellStart"/>
      <w:r w:rsidRPr="00BD676E">
        <w:rPr>
          <w:sz w:val="36"/>
          <w:szCs w:val="36"/>
          <w:lang w:val="bg-BG"/>
        </w:rPr>
        <w:t>Адалджиза</w:t>
      </w:r>
      <w:proofErr w:type="spellEnd"/>
      <w:r w:rsidRPr="00BD676E">
        <w:rPr>
          <w:sz w:val="36"/>
          <w:szCs w:val="36"/>
          <w:lang w:val="bg-BG"/>
        </w:rPr>
        <w:t xml:space="preserve"> – Цветана </w:t>
      </w:r>
      <w:proofErr w:type="spellStart"/>
      <w:r w:rsidRPr="00BD676E">
        <w:rPr>
          <w:sz w:val="36"/>
          <w:szCs w:val="36"/>
          <w:lang w:val="bg-BG"/>
        </w:rPr>
        <w:t>Бандаловска</w:t>
      </w:r>
      <w:proofErr w:type="spellEnd"/>
      <w:r w:rsidRPr="00BD676E">
        <w:rPr>
          <w:sz w:val="36"/>
          <w:szCs w:val="36"/>
          <w:lang w:val="bg-BG"/>
        </w:rPr>
        <w:t xml:space="preserve">, </w:t>
      </w:r>
      <w:proofErr w:type="spellStart"/>
      <w:r w:rsidRPr="00BD676E">
        <w:rPr>
          <w:sz w:val="36"/>
          <w:szCs w:val="36"/>
          <w:lang w:val="bg-BG"/>
        </w:rPr>
        <w:t>Полионе</w:t>
      </w:r>
      <w:proofErr w:type="spellEnd"/>
      <w:r w:rsidRPr="00BD676E">
        <w:rPr>
          <w:sz w:val="36"/>
          <w:szCs w:val="36"/>
          <w:lang w:val="bg-BG"/>
        </w:rPr>
        <w:t xml:space="preserve"> – Мартин Илиев, </w:t>
      </w:r>
      <w:proofErr w:type="spellStart"/>
      <w:r w:rsidRPr="00BD676E">
        <w:rPr>
          <w:sz w:val="36"/>
          <w:szCs w:val="36"/>
          <w:lang w:val="bg-BG"/>
        </w:rPr>
        <w:t>Оровезо</w:t>
      </w:r>
      <w:proofErr w:type="spellEnd"/>
      <w:r w:rsidRPr="00BD676E">
        <w:rPr>
          <w:sz w:val="36"/>
          <w:szCs w:val="36"/>
          <w:lang w:val="bg-BG"/>
        </w:rPr>
        <w:t xml:space="preserve"> – Светозар Рангелов, </w:t>
      </w:r>
      <w:proofErr w:type="spellStart"/>
      <w:r w:rsidRPr="00BD676E">
        <w:rPr>
          <w:sz w:val="36"/>
          <w:szCs w:val="36"/>
          <w:lang w:val="bg-BG"/>
        </w:rPr>
        <w:t>Клотилде</w:t>
      </w:r>
      <w:proofErr w:type="spellEnd"/>
      <w:r w:rsidRPr="00BD676E">
        <w:rPr>
          <w:sz w:val="36"/>
          <w:szCs w:val="36"/>
          <w:lang w:val="bg-BG"/>
        </w:rPr>
        <w:t xml:space="preserve"> – Иванка Нинова, </w:t>
      </w:r>
      <w:proofErr w:type="spellStart"/>
      <w:r w:rsidRPr="00BD676E">
        <w:rPr>
          <w:sz w:val="36"/>
          <w:szCs w:val="36"/>
          <w:lang w:val="bg-BG"/>
        </w:rPr>
        <w:t>Флавио</w:t>
      </w:r>
      <w:proofErr w:type="spellEnd"/>
      <w:r w:rsidRPr="00BD676E">
        <w:rPr>
          <w:sz w:val="36"/>
          <w:szCs w:val="36"/>
          <w:lang w:val="bg-BG"/>
        </w:rPr>
        <w:t xml:space="preserve"> – Красимир Динев</w:t>
      </w:r>
    </w:p>
    <w:p w:rsidR="00B40FCE" w:rsidRPr="00BD676E" w:rsidRDefault="00F26718">
      <w:pPr>
        <w:rPr>
          <w:rFonts w:ascii="Times New Roman" w:hAnsi="Times New Roman" w:cs="Times New Roman"/>
          <w:sz w:val="36"/>
          <w:szCs w:val="36"/>
          <w:lang w:val="bg-BG"/>
        </w:rPr>
      </w:pPr>
      <w:proofErr w:type="spellStart"/>
      <w:r>
        <w:rPr>
          <w:rFonts w:ascii="Times New Roman" w:hAnsi="Times New Roman" w:cs="Times New Roman"/>
          <w:sz w:val="36"/>
          <w:szCs w:val="36"/>
          <w:lang w:val="bg-BG"/>
        </w:rPr>
        <w:t>Ма</w:t>
      </w:r>
      <w:r w:rsidR="004A4B99">
        <w:rPr>
          <w:rFonts w:ascii="Times New Roman" w:hAnsi="Times New Roman" w:cs="Times New Roman"/>
          <w:sz w:val="36"/>
          <w:szCs w:val="36"/>
          <w:lang w:val="bg-BG"/>
        </w:rPr>
        <w:t>ц</w:t>
      </w:r>
      <w:r>
        <w:rPr>
          <w:rFonts w:ascii="Times New Roman" w:hAnsi="Times New Roman" w:cs="Times New Roman"/>
          <w:sz w:val="36"/>
          <w:szCs w:val="36"/>
          <w:lang w:val="bg-BG"/>
        </w:rPr>
        <w:t>оли</w:t>
      </w:r>
      <w:proofErr w:type="spellEnd"/>
      <w:r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е композитор и заместник-директор на висшето музикално заведение “Луиджи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Бокерини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” в Лука.</w:t>
      </w:r>
      <w:r w:rsidR="00BD676E"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Носител </w:t>
      </w:r>
      <w:r w:rsidR="000D39CA">
        <w:rPr>
          <w:rFonts w:ascii="Times New Roman" w:hAnsi="Times New Roman" w:cs="Times New Roman"/>
          <w:sz w:val="36"/>
          <w:szCs w:val="36"/>
          <w:lang w:val="bg-BG"/>
        </w:rPr>
        <w:t xml:space="preserve">е 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на многобройни награди в Италия от 1985 до 2000. Понастоящем е диригент към музикалното висше заведение “Луиджи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Бокерини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” в Лука.</w:t>
      </w:r>
      <w:r>
        <w:rPr>
          <w:rFonts w:ascii="Times New Roman" w:hAnsi="Times New Roman" w:cs="Times New Roman"/>
          <w:sz w:val="36"/>
          <w:szCs w:val="36"/>
          <w:lang w:val="bg-BG"/>
        </w:rPr>
        <w:t xml:space="preserve"> И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знася концерти в Италия и в чужбина, като изпълнява симфоничния репертоар на големи композитори с престижни оркестри. През последните няколко години той си сътрудничи с международно признати изпълнители </w:t>
      </w:r>
      <w:r w:rsidR="001F333F">
        <w:rPr>
          <w:rFonts w:ascii="Times New Roman" w:hAnsi="Times New Roman" w:cs="Times New Roman"/>
          <w:sz w:val="36"/>
          <w:szCs w:val="36"/>
          <w:lang w:val="bg-BG"/>
        </w:rPr>
        <w:t>-</w:t>
      </w:r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певци като Райна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Кабаиванска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Пиеро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Капучили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Фабио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Армилиато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Андреа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Бочели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Катя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Ричерели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Лаура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Никулеску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Фиоренца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Чедолин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и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Джована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Касола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цигуларите Кристиано Роси и Алесандро </w:t>
      </w:r>
      <w:proofErr w:type="spellStart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>Капоне</w:t>
      </w:r>
      <w:proofErr w:type="spellEnd"/>
      <w:r w:rsidR="00B40FCE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и др.</w:t>
      </w:r>
    </w:p>
    <w:p w:rsidR="00F37389" w:rsidRPr="00BD676E" w:rsidRDefault="00B40FCE">
      <w:pPr>
        <w:rPr>
          <w:rFonts w:ascii="Times New Roman" w:hAnsi="Times New Roman" w:cs="Times New Roman"/>
          <w:sz w:val="36"/>
          <w:szCs w:val="36"/>
          <w:lang w:val="bg-BG"/>
        </w:rPr>
      </w:pPr>
      <w:r w:rsidRPr="00BD676E">
        <w:rPr>
          <w:rFonts w:ascii="Times New Roman" w:hAnsi="Times New Roman" w:cs="Times New Roman"/>
          <w:sz w:val="36"/>
          <w:szCs w:val="36"/>
          <w:lang w:val="bg-BG"/>
        </w:rPr>
        <w:lastRenderedPageBreak/>
        <w:t>Като преподавател освен, че е ръководител на катедрата по оркестрови упражнения и диригентство към висшето музикално заведение “</w:t>
      </w:r>
      <w:proofErr w:type="spellStart"/>
      <w:r w:rsidRPr="00BD676E">
        <w:rPr>
          <w:rFonts w:ascii="Times New Roman" w:hAnsi="Times New Roman" w:cs="Times New Roman"/>
          <w:sz w:val="36"/>
          <w:szCs w:val="36"/>
          <w:lang w:val="bg-BG"/>
        </w:rPr>
        <w:t>Бокерини</w:t>
      </w:r>
      <w:proofErr w:type="spellEnd"/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” в Лука, води магистърска програма за оперно изпълнение на студентите от университета в Нагоя (Япония), в Сидни (Австралия) за Оперна фондация </w:t>
      </w:r>
      <w:proofErr w:type="spellStart"/>
      <w:r w:rsidRPr="00BD676E">
        <w:rPr>
          <w:rFonts w:ascii="Times New Roman" w:hAnsi="Times New Roman" w:cs="Times New Roman"/>
          <w:sz w:val="36"/>
          <w:szCs w:val="36"/>
          <w:lang w:val="bg-BG"/>
        </w:rPr>
        <w:t>Барила</w:t>
      </w:r>
      <w:proofErr w:type="spellEnd"/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и в </w:t>
      </w:r>
      <w:proofErr w:type="spellStart"/>
      <w:r w:rsidRPr="00BD676E">
        <w:rPr>
          <w:rFonts w:ascii="Times New Roman" w:hAnsi="Times New Roman" w:cs="Times New Roman"/>
          <w:sz w:val="36"/>
          <w:szCs w:val="36"/>
          <w:lang w:val="bg-BG"/>
        </w:rPr>
        <w:t>Hongyu</w:t>
      </w:r>
      <w:proofErr w:type="spellEnd"/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International </w:t>
      </w:r>
      <w:proofErr w:type="spellStart"/>
      <w:r w:rsidRPr="00BD676E">
        <w:rPr>
          <w:rFonts w:ascii="Times New Roman" w:hAnsi="Times New Roman" w:cs="Times New Roman"/>
          <w:sz w:val="36"/>
          <w:szCs w:val="36"/>
          <w:lang w:val="bg-BG"/>
        </w:rPr>
        <w:t>School</w:t>
      </w:r>
      <w:proofErr w:type="spellEnd"/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в Пекин (Китай); освен това е преподавател по пеене към магистърска програма ниво I в художествената дирекция и музикален мениджмънт (</w:t>
      </w:r>
      <w:proofErr w:type="spellStart"/>
      <w:r w:rsidRPr="00BD676E">
        <w:rPr>
          <w:rFonts w:ascii="Times New Roman" w:hAnsi="Times New Roman" w:cs="Times New Roman"/>
          <w:sz w:val="36"/>
          <w:szCs w:val="36"/>
          <w:lang w:val="bg-BG"/>
        </w:rPr>
        <w:t>MaDAMM</w:t>
      </w:r>
      <w:proofErr w:type="spellEnd"/>
      <w:r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) в Лука. </w:t>
      </w:r>
    </w:p>
    <w:p w:rsidR="000D7154" w:rsidRPr="00BD676E" w:rsidRDefault="00BD676E" w:rsidP="000D7154">
      <w:pPr>
        <w:rPr>
          <w:rFonts w:ascii="Times New Roman" w:hAnsi="Times New Roman" w:cs="Times New Roman"/>
          <w:sz w:val="36"/>
          <w:szCs w:val="36"/>
          <w:lang w:val="bg-BG"/>
        </w:rPr>
      </w:pPr>
      <w:r w:rsidRPr="00BD676E">
        <w:rPr>
          <w:rFonts w:ascii="Times New Roman" w:hAnsi="Times New Roman" w:cs="Times New Roman"/>
          <w:sz w:val="36"/>
          <w:szCs w:val="36"/>
          <w:lang w:val="bg-BG"/>
        </w:rPr>
        <w:t>Режисьор на „Норма“ е св</w:t>
      </w:r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етовноизвестният </w:t>
      </w:r>
      <w:r w:rsidR="000D39CA">
        <w:rPr>
          <w:rFonts w:ascii="Times New Roman" w:hAnsi="Times New Roman" w:cs="Times New Roman"/>
          <w:sz w:val="36"/>
          <w:szCs w:val="36"/>
          <w:lang w:val="bg-BG"/>
        </w:rPr>
        <w:t xml:space="preserve">със зрелищните си постановки и художник </w:t>
      </w:r>
      <w:proofErr w:type="spellStart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Уго</w:t>
      </w:r>
      <w:proofErr w:type="spellEnd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де Ана </w:t>
      </w:r>
      <w:r w:rsidR="00F26718">
        <w:rPr>
          <w:rFonts w:ascii="Times New Roman" w:hAnsi="Times New Roman" w:cs="Times New Roman"/>
          <w:sz w:val="36"/>
          <w:szCs w:val="36"/>
          <w:lang w:val="bg-BG"/>
        </w:rPr>
        <w:t xml:space="preserve">, който </w:t>
      </w:r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гостува за трети път в Софийската опера</w:t>
      </w:r>
      <w:r w:rsidR="000D39CA">
        <w:rPr>
          <w:rFonts w:ascii="Times New Roman" w:hAnsi="Times New Roman" w:cs="Times New Roman"/>
          <w:sz w:val="36"/>
          <w:szCs w:val="36"/>
          <w:lang w:val="bg-BG"/>
        </w:rPr>
        <w:t>.</w:t>
      </w:r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Считаното за връх в стила белканто заглавие се поставя изключително рядко дори на големи сцени</w:t>
      </w:r>
      <w:r w:rsidRPr="00BD676E">
        <w:rPr>
          <w:rFonts w:ascii="Times New Roman" w:hAnsi="Times New Roman" w:cs="Times New Roman"/>
          <w:sz w:val="36"/>
          <w:szCs w:val="36"/>
          <w:lang w:val="bg-BG"/>
        </w:rPr>
        <w:t>,</w:t>
      </w:r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поради сложната за изпълнение музика и традицията, създадена от големи изпълнителки на главната партия от миналото. Като се започне с първата Норма, </w:t>
      </w:r>
      <w:proofErr w:type="spellStart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Джудита</w:t>
      </w:r>
      <w:proofErr w:type="spellEnd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 Паста, мине се през имена като </w:t>
      </w:r>
      <w:proofErr w:type="spellStart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Малибранд</w:t>
      </w:r>
      <w:proofErr w:type="spellEnd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</w:t>
      </w:r>
      <w:proofErr w:type="spellStart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Калас</w:t>
      </w:r>
      <w:proofErr w:type="spellEnd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 xml:space="preserve">, </w:t>
      </w:r>
      <w:proofErr w:type="spellStart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Кабайе</w:t>
      </w:r>
      <w:proofErr w:type="spellEnd"/>
      <w:r w:rsidR="000D7154" w:rsidRPr="00BD676E">
        <w:rPr>
          <w:rFonts w:ascii="Times New Roman" w:hAnsi="Times New Roman" w:cs="Times New Roman"/>
          <w:sz w:val="36"/>
          <w:szCs w:val="36"/>
          <w:lang w:val="bg-BG"/>
        </w:rPr>
        <w:t>, Гена Димитрова.</w:t>
      </w:r>
    </w:p>
    <w:p w:rsidR="000D7154" w:rsidRDefault="000D7154" w:rsidP="000D7154">
      <w:pPr>
        <w:pStyle w:val="a3"/>
        <w:spacing w:after="480" w:afterAutospacing="0"/>
        <w:jc w:val="both"/>
        <w:rPr>
          <w:sz w:val="36"/>
          <w:szCs w:val="36"/>
          <w:lang w:val="bg-BG"/>
        </w:rPr>
      </w:pPr>
      <w:proofErr w:type="spellStart"/>
      <w:r w:rsidRPr="00BD676E">
        <w:rPr>
          <w:sz w:val="36"/>
          <w:szCs w:val="36"/>
          <w:lang w:val="bg-BG"/>
        </w:rPr>
        <w:t>Уго</w:t>
      </w:r>
      <w:proofErr w:type="spellEnd"/>
      <w:r w:rsidRPr="00BD676E">
        <w:rPr>
          <w:sz w:val="36"/>
          <w:szCs w:val="36"/>
          <w:lang w:val="bg-BG"/>
        </w:rPr>
        <w:t xml:space="preserve"> де Ана </w:t>
      </w:r>
      <w:r w:rsidR="00BD676E" w:rsidRPr="00BD676E">
        <w:rPr>
          <w:sz w:val="36"/>
          <w:szCs w:val="36"/>
          <w:lang w:val="bg-BG"/>
        </w:rPr>
        <w:t>работи над</w:t>
      </w:r>
      <w:r w:rsidRPr="00BD676E">
        <w:rPr>
          <w:sz w:val="36"/>
          <w:szCs w:val="36"/>
          <w:lang w:val="bg-BG"/>
        </w:rPr>
        <w:t xml:space="preserve"> „Норма“ в София след Токио, Верона, </w:t>
      </w:r>
      <w:proofErr w:type="spellStart"/>
      <w:r w:rsidRPr="00BD676E">
        <w:rPr>
          <w:sz w:val="36"/>
          <w:szCs w:val="36"/>
          <w:lang w:val="bg-BG"/>
        </w:rPr>
        <w:t>Анкона</w:t>
      </w:r>
      <w:proofErr w:type="spellEnd"/>
      <w:r w:rsidRPr="00BD676E">
        <w:rPr>
          <w:sz w:val="36"/>
          <w:szCs w:val="36"/>
          <w:lang w:val="bg-BG"/>
        </w:rPr>
        <w:t xml:space="preserve">, Рио де Жанейро и Буенос Айрес. Софийската постановка, копродукция с Арена ди Верона, пренася импозантния декор от града на Ромео и Жулиета. „Коя е Норма, коя е </w:t>
      </w:r>
      <w:proofErr w:type="spellStart"/>
      <w:r w:rsidRPr="00BD676E">
        <w:rPr>
          <w:sz w:val="36"/>
          <w:szCs w:val="36"/>
          <w:lang w:val="bg-BG"/>
        </w:rPr>
        <w:t>Адалджиза</w:t>
      </w:r>
      <w:proofErr w:type="spellEnd"/>
      <w:r w:rsidRPr="00BD676E">
        <w:rPr>
          <w:sz w:val="36"/>
          <w:szCs w:val="36"/>
          <w:lang w:val="bg-BG"/>
        </w:rPr>
        <w:t xml:space="preserve">, кой е </w:t>
      </w:r>
      <w:proofErr w:type="spellStart"/>
      <w:r w:rsidRPr="00BD676E">
        <w:rPr>
          <w:sz w:val="36"/>
          <w:szCs w:val="36"/>
          <w:lang w:val="bg-BG"/>
        </w:rPr>
        <w:t>Полионе</w:t>
      </w:r>
      <w:proofErr w:type="spellEnd"/>
      <w:r w:rsidRPr="00BD676E">
        <w:rPr>
          <w:sz w:val="36"/>
          <w:szCs w:val="36"/>
          <w:lang w:val="bg-BG"/>
        </w:rPr>
        <w:t xml:space="preserve">, кои са останалите персонажи – зрителят трябва да получи отговор на тези въпроси”, казва Де Ана за постановката си. Работи се с три различни характера, всеки от които е важен. „Едно нещо е разказът в самото заглавие, друго е реалната история, трето е традицията. Следва въпросът коя е Норма и кои са </w:t>
      </w:r>
      <w:r w:rsidRPr="00BD676E">
        <w:rPr>
          <w:sz w:val="36"/>
          <w:szCs w:val="36"/>
          <w:lang w:val="bg-BG"/>
        </w:rPr>
        <w:lastRenderedPageBreak/>
        <w:t>останалите герои. Музиката заема също така важно място в цялото, което ще бъде показано тук. Започвайки работа като режисьор по нова постановка на това заглавие, в този момент мои фаворити са изпълнителите, с които работя.</w:t>
      </w:r>
      <w:r w:rsidR="00F26718">
        <w:rPr>
          <w:sz w:val="36"/>
          <w:szCs w:val="36"/>
          <w:lang w:val="bg-BG"/>
        </w:rPr>
        <w:t>“</w:t>
      </w:r>
      <w:r w:rsidRPr="00BD676E">
        <w:rPr>
          <w:sz w:val="36"/>
          <w:szCs w:val="36"/>
          <w:lang w:val="bg-BG"/>
        </w:rPr>
        <w:t xml:space="preserve"> </w:t>
      </w:r>
    </w:p>
    <w:p w:rsidR="00F26718" w:rsidRPr="00BD676E" w:rsidRDefault="00F26718" w:rsidP="000D7154">
      <w:pPr>
        <w:pStyle w:val="a3"/>
        <w:spacing w:after="480" w:afterAutospacing="0"/>
        <w:jc w:val="both"/>
        <w:rPr>
          <w:sz w:val="36"/>
          <w:szCs w:val="36"/>
          <w:lang w:val="bg-BG"/>
        </w:rPr>
      </w:pPr>
      <w:r>
        <w:rPr>
          <w:sz w:val="36"/>
          <w:szCs w:val="36"/>
          <w:lang w:val="bg-BG"/>
        </w:rPr>
        <w:t>„Норма“ е най-ценното, най-завършеното и с най-висока художествена стойност оперно произведение на Винченцо Белини. Това е операта , в която най-</w:t>
      </w:r>
      <w:r w:rsidR="000D39CA">
        <w:rPr>
          <w:sz w:val="36"/>
          <w:szCs w:val="36"/>
          <w:lang w:val="bg-BG"/>
        </w:rPr>
        <w:t xml:space="preserve">ярко е изявен италианският стил , познат под името „белканто“. Тази опера се определя като апотеоз на красивото пеене и необикновено съчетание на лирика и трагика – от неземната молитва „Каста Дива“ до финалния </w:t>
      </w:r>
      <w:proofErr w:type="spellStart"/>
      <w:r w:rsidR="000D39CA">
        <w:rPr>
          <w:sz w:val="36"/>
          <w:szCs w:val="36"/>
          <w:lang w:val="bg-BG"/>
        </w:rPr>
        <w:t>терцет</w:t>
      </w:r>
      <w:proofErr w:type="spellEnd"/>
      <w:r w:rsidR="000D39CA">
        <w:rPr>
          <w:sz w:val="36"/>
          <w:szCs w:val="36"/>
          <w:lang w:val="bg-BG"/>
        </w:rPr>
        <w:t xml:space="preserve"> на първо действие. За него „Норма“ Рихард Вагнер казва: „Всички страсти са моделирани чрез пеенето. Възхищава ме богатата мелодична инвенция около истинските страсти. Партитурата, съчинена от гений, говори със сърцето“</w:t>
      </w:r>
    </w:p>
    <w:sectPr w:rsidR="00F26718" w:rsidRPr="00BD67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FCE"/>
    <w:rsid w:val="000D39CA"/>
    <w:rsid w:val="000D7154"/>
    <w:rsid w:val="001F333F"/>
    <w:rsid w:val="00301157"/>
    <w:rsid w:val="004A4B99"/>
    <w:rsid w:val="004F7D9D"/>
    <w:rsid w:val="00A669CC"/>
    <w:rsid w:val="00AD4D08"/>
    <w:rsid w:val="00B40FCE"/>
    <w:rsid w:val="00BD676E"/>
    <w:rsid w:val="00F26718"/>
    <w:rsid w:val="00F3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47242"/>
  <w15:chartTrackingRefBased/>
  <w15:docId w15:val="{F8B0A6B5-5B78-484E-89CE-5AFEC2F2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D7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6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4E5AD-DDA6-4704-A2FB-CCE78E153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</dc:creator>
  <cp:keywords/>
  <dc:description/>
  <cp:lastModifiedBy>Galina</cp:lastModifiedBy>
  <cp:revision>31</cp:revision>
  <dcterms:created xsi:type="dcterms:W3CDTF">2022-08-06T15:04:00Z</dcterms:created>
  <dcterms:modified xsi:type="dcterms:W3CDTF">2022-08-07T14:56:00Z</dcterms:modified>
</cp:coreProperties>
</file>